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50B03" w14:textId="77777777" w:rsidR="0090185F" w:rsidRPr="00B67F82" w:rsidRDefault="0090185F" w:rsidP="0090185F">
      <w:pPr>
        <w:spacing w:beforeAutospacing="1" w:after="0" w:afterAutospacing="1" w:line="240" w:lineRule="auto"/>
        <w:ind w:right="1274"/>
        <w:jc w:val="center"/>
        <w:textAlignment w:val="baseline"/>
        <w:rPr>
          <w:rFonts w:ascii="Times New Roman" w:eastAsia="Times New Roman" w:hAnsi="Times New Roman" w:cs="Times New Roman"/>
          <w:color w:val="2D2F32"/>
          <w:sz w:val="32"/>
          <w:szCs w:val="32"/>
          <w:lang w:eastAsia="ru-RU"/>
        </w:rPr>
      </w:pPr>
      <w:r w:rsidRPr="00B67F82">
        <w:rPr>
          <w:rFonts w:ascii="Times New Roman" w:eastAsia="Times New Roman" w:hAnsi="Times New Roman" w:cs="Times New Roman"/>
          <w:b/>
          <w:bCs/>
          <w:color w:val="2D2F32"/>
          <w:sz w:val="32"/>
          <w:szCs w:val="32"/>
          <w:bdr w:val="none" w:sz="0" w:space="0" w:color="auto" w:frame="1"/>
          <w:lang w:eastAsia="ru-RU"/>
        </w:rPr>
        <w:t>Уважаемые родители!</w:t>
      </w:r>
    </w:p>
    <w:p w14:paraId="0B9464F5" w14:textId="54C318A6" w:rsidR="0090185F" w:rsidRPr="00B67F82" w:rsidRDefault="0090185F" w:rsidP="00BD7217">
      <w:pPr>
        <w:spacing w:after="0" w:line="240" w:lineRule="auto"/>
        <w:ind w:left="-851" w:right="707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Комплектование детских садов</w:t>
      </w:r>
      <w:r w:rsidR="00C37AFB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Петродворцового района Санкт-Петербурга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новый учебный 202</w:t>
      </w:r>
      <w:r w:rsidR="00BD7217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/202</w:t>
      </w:r>
      <w:r w:rsidR="00BD7217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 (с 01.09.202</w:t>
      </w:r>
      <w:r w:rsidR="00BD7217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 будет проходить </w:t>
      </w:r>
      <w:r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1 февраля 202</w:t>
      </w:r>
      <w:r w:rsidR="00BD7217"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года по 30 июня 202</w:t>
      </w:r>
      <w:r w:rsidR="00BD7217"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года.</w:t>
      </w:r>
    </w:p>
    <w:p w14:paraId="56F1CFF0" w14:textId="003587E0" w:rsidR="0090185F" w:rsidRPr="00B67F82" w:rsidRDefault="0090185F" w:rsidP="00BD7217">
      <w:pPr>
        <w:spacing w:after="0" w:line="240" w:lineRule="auto"/>
        <w:ind w:left="-851" w:right="707" w:firstLine="4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 соответствии с </w:t>
      </w:r>
      <w:r w:rsidR="00BD7217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Порядком комплектования воспитанниками государственных образовательных организаций, осуществляющих образовательную деятельность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реализации образовательных программ дошкольного образования</w:t>
      </w:r>
      <w:r w:rsidR="00BD7217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утвержденным распоряжением Комитета по образованию от 31.01.2022 № 167-р, установлены следующие периоды комплектования для детей, </w:t>
      </w:r>
      <w:proofErr w:type="gramStart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зарегистрированных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</w:t>
      </w:r>
      <w:proofErr w:type="gramEnd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месту жительства или по месту пребывания на территории </w:t>
      </w:r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Санкт-Петербурга:</w:t>
      </w:r>
    </w:p>
    <w:p w14:paraId="15C3083A" w14:textId="77777777" w:rsidR="0090185F" w:rsidRPr="00B67F82" w:rsidRDefault="0090185F" w:rsidP="00BD7217">
      <w:pPr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u w:val="single"/>
          <w:bdr w:val="none" w:sz="0" w:space="0" w:color="auto" w:frame="1"/>
          <w:lang w:eastAsia="ru-RU"/>
        </w:rPr>
        <w:t>с 1 февраля по 1 марта</w:t>
      </w:r>
      <w:r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> текущего года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761F4AF8" w14:textId="0350FE2A" w:rsidR="0090185F" w:rsidRPr="00B67F82" w:rsidRDefault="0090185F" w:rsidP="00BD721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из семей, имеющих внеочередное, первоочередное или преимущественное право на зачисление в образовательную организацию</w:t>
      </w:r>
      <w:r w:rsidR="00E86C7D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298C0B40" w14:textId="77777777" w:rsidR="0090185F" w:rsidRPr="00B67F82" w:rsidRDefault="0090185F" w:rsidP="00BD7217">
      <w:pPr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u w:val="single"/>
          <w:bdr w:val="none" w:sz="0" w:space="0" w:color="auto" w:frame="1"/>
          <w:lang w:eastAsia="ru-RU"/>
        </w:rPr>
        <w:t>с 1 марта по 1 апреля</w:t>
      </w:r>
      <w:r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> текущего года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7C98532A" w14:textId="77777777" w:rsidR="0090185F" w:rsidRPr="00B67F82" w:rsidRDefault="0090185F" w:rsidP="00BD7217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дети, получившие вариативные формы дошкольного образования временно;</w:t>
      </w:r>
    </w:p>
    <w:p w14:paraId="7ABB65F2" w14:textId="77777777" w:rsidR="0090185F" w:rsidRPr="00B67F82" w:rsidRDefault="0090185F" w:rsidP="00BD7217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дети, стоящие на учёте по переводу в группы компенсирующей направленности. Комплектование групп компенсирующей направленности осуществляется на основании заключений, выданных ТПМПК.</w:t>
      </w:r>
    </w:p>
    <w:p w14:paraId="0242E024" w14:textId="49E2FCF8" w:rsidR="0090185F" w:rsidRPr="00B67F82" w:rsidRDefault="0090185F" w:rsidP="00BD7217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дети, в возрасте от 3-х до 7 лет</w:t>
      </w:r>
      <w:r w:rsidR="00E86C7D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5A9D75DB" w14:textId="77777777" w:rsidR="0090185F" w:rsidRPr="00B67F82" w:rsidRDefault="0090185F" w:rsidP="00BD7217">
      <w:pPr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u w:val="single"/>
          <w:bdr w:val="none" w:sz="0" w:space="0" w:color="auto" w:frame="1"/>
          <w:lang w:eastAsia="ru-RU"/>
        </w:rPr>
      </w:pPr>
      <w:r w:rsidRPr="00B67F82">
        <w:rPr>
          <w:rFonts w:ascii="Times New Roman" w:eastAsia="Times New Roman" w:hAnsi="Times New Roman" w:cs="Times New Roman"/>
          <w:b/>
          <w:bCs/>
          <w:i/>
          <w:iCs/>
          <w:color w:val="2D2F32"/>
          <w:sz w:val="28"/>
          <w:szCs w:val="28"/>
          <w:u w:val="single"/>
          <w:bdr w:val="none" w:sz="0" w:space="0" w:color="auto" w:frame="1"/>
          <w:lang w:eastAsia="ru-RU"/>
        </w:rPr>
        <w:t xml:space="preserve">с 1 апреля текущего года: </w:t>
      </w:r>
    </w:p>
    <w:p w14:paraId="65BF35EA" w14:textId="16D1BBFD" w:rsidR="0090185F" w:rsidRPr="00B67F82" w:rsidRDefault="0090185F" w:rsidP="00BD7217">
      <w:pPr>
        <w:pStyle w:val="a6"/>
        <w:numPr>
          <w:ilvl w:val="0"/>
          <w:numId w:val="5"/>
        </w:numPr>
        <w:spacing w:after="0" w:line="240" w:lineRule="auto"/>
        <w:ind w:left="0" w:right="707" w:hanging="284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дети, в возрасте от 1,6 до 3 лет</w:t>
      </w:r>
      <w:r w:rsidR="00E86C7D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3330B75F" w14:textId="4E1528E2" w:rsidR="0090185F" w:rsidRPr="00B67F82" w:rsidRDefault="0090185F" w:rsidP="00BD7217">
      <w:pPr>
        <w:spacing w:after="0" w:line="240" w:lineRule="auto"/>
        <w:ind w:left="-851" w:right="707" w:firstLine="4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В период с 1 февраля по 30 июня Комиссия по комплектованию</w:t>
      </w:r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детских садов Петродворцового района Санкт-Петербурга (далее – Комиссия) рассмотрит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все заявления.</w:t>
      </w:r>
    </w:p>
    <w:p w14:paraId="6EF78FDA" w14:textId="22861848" w:rsidR="0090185F" w:rsidRPr="00B67F82" w:rsidRDefault="0090185F" w:rsidP="00BD7217">
      <w:pPr>
        <w:spacing w:after="0" w:line="240" w:lineRule="auto"/>
        <w:ind w:left="-851" w:right="707" w:firstLine="425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Дети, стоящие на учете, не зарегистрированные по месту жительства или по месту пребывания на территории Санкт-Петербурга, получают направления в </w:t>
      </w:r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детский сад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в период доукомплектования с 1 </w:t>
      </w:r>
      <w:r w:rsidR="00E86C7D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июля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текущего года по 31 января следующего года.</w:t>
      </w:r>
    </w:p>
    <w:p w14:paraId="2A567DF5" w14:textId="02CE7C34" w:rsidR="0090185F" w:rsidRPr="00B67F82" w:rsidRDefault="0090185F" w:rsidP="00BD7217">
      <w:pPr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t>Информация о принятом решении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 (направлении в </w:t>
      </w:r>
      <w:proofErr w:type="gramStart"/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один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из</w:t>
      </w:r>
      <w:proofErr w:type="gramEnd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приоритетных </w:t>
      </w:r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детских садов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; уведомлении о предоставлении</w:t>
      </w:r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альтернативной замены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</w:t>
      </w:r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или вариативно</w:t>
      </w:r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й формы дошкольного образования)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будет направлена в электронном виде:</w:t>
      </w:r>
    </w:p>
    <w:p w14:paraId="532AD8E0" w14:textId="77777777" w:rsidR="0090185F" w:rsidRPr="00B67F82" w:rsidRDefault="0090185F" w:rsidP="00BD721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proofErr w:type="spellStart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sms</w:t>
      </w:r>
      <w:proofErr w:type="spellEnd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-сообщением на телефон (если заявление было подано в МФЦ);</w:t>
      </w:r>
    </w:p>
    <w:p w14:paraId="2DCEDE0C" w14:textId="61217C04" w:rsidR="0090185F" w:rsidRPr="00B67F82" w:rsidRDefault="0090185F" w:rsidP="00BD721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письмом в личный электронный кабинет (если заявление было подано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на Портале </w:t>
      </w:r>
      <w:proofErr w:type="spellStart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Госуслуг</w:t>
      </w:r>
      <w:proofErr w:type="spellEnd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).</w:t>
      </w:r>
    </w:p>
    <w:p w14:paraId="74292F93" w14:textId="77777777" w:rsidR="0090185F" w:rsidRPr="00B67F82" w:rsidRDefault="0090185F" w:rsidP="00BD7217">
      <w:pPr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Бумажный бланк направления (с подписью и печатью) будет передан в детский сад.</w:t>
      </w:r>
    </w:p>
    <w:p w14:paraId="6B130399" w14:textId="098403C4" w:rsidR="0090185F" w:rsidRPr="00B67F82" w:rsidRDefault="0090185F" w:rsidP="00BD7217">
      <w:pPr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После получения направления Вам необходимо обратится непосредственно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в детский сад, указанный в направлении, и в течение 30-ти календарных дней предоставить необходимые документы для зачисления в детский сад:</w:t>
      </w:r>
    </w:p>
    <w:p w14:paraId="5D7007D3" w14:textId="6F70234A" w:rsidR="00BD7217" w:rsidRPr="00B67F82" w:rsidRDefault="00BD7217" w:rsidP="00C37AFB">
      <w:pPr>
        <w:pStyle w:val="a6"/>
        <w:numPr>
          <w:ilvl w:val="0"/>
          <w:numId w:val="7"/>
        </w:numPr>
        <w:spacing w:after="0" w:line="240" w:lineRule="auto"/>
        <w:ind w:right="707"/>
        <w:rPr>
          <w:rFonts w:ascii="Times New Roman" w:hAnsi="Times New Roman" w:cs="Times New Roman"/>
          <w:sz w:val="28"/>
          <w:szCs w:val="28"/>
        </w:rPr>
      </w:pPr>
      <w:r w:rsidRPr="00B67F82">
        <w:rPr>
          <w:rFonts w:ascii="Times New Roman" w:hAnsi="Times New Roman" w:cs="Times New Roman"/>
          <w:b/>
          <w:bCs/>
          <w:sz w:val="28"/>
          <w:szCs w:val="28"/>
        </w:rPr>
        <w:t>Документ, удостоверяющий личность заявителя</w:t>
      </w:r>
      <w:r w:rsidR="00C37AFB" w:rsidRPr="00B67F82">
        <w:rPr>
          <w:rFonts w:ascii="Times New Roman" w:hAnsi="Times New Roman" w:cs="Times New Roman"/>
          <w:sz w:val="28"/>
          <w:szCs w:val="28"/>
        </w:rPr>
        <w:t>.</w:t>
      </w:r>
    </w:p>
    <w:p w14:paraId="2DE91207" w14:textId="68571F31" w:rsidR="00BD7217" w:rsidRPr="00B67F82" w:rsidRDefault="00BD7217" w:rsidP="00C37AFB">
      <w:pPr>
        <w:pStyle w:val="a6"/>
        <w:numPr>
          <w:ilvl w:val="0"/>
          <w:numId w:val="7"/>
        </w:numPr>
        <w:spacing w:after="0" w:line="240" w:lineRule="auto"/>
        <w:ind w:right="707"/>
        <w:rPr>
          <w:rFonts w:ascii="Times New Roman" w:hAnsi="Times New Roman" w:cs="Times New Roman"/>
          <w:sz w:val="28"/>
          <w:szCs w:val="28"/>
        </w:rPr>
      </w:pPr>
      <w:r w:rsidRPr="00B67F82">
        <w:rPr>
          <w:rFonts w:ascii="Times New Roman" w:hAnsi="Times New Roman" w:cs="Times New Roman"/>
          <w:b/>
          <w:bCs/>
          <w:sz w:val="28"/>
          <w:szCs w:val="28"/>
        </w:rPr>
        <w:t>Свидетельство о рождении ребёнка</w:t>
      </w:r>
      <w:r w:rsidR="00C37AFB" w:rsidRPr="00B67F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65715B" w14:textId="79301FA1" w:rsidR="00BD7217" w:rsidRPr="00B67F82" w:rsidRDefault="00BD7217" w:rsidP="00C37AFB">
      <w:pPr>
        <w:pStyle w:val="a6"/>
        <w:numPr>
          <w:ilvl w:val="0"/>
          <w:numId w:val="7"/>
        </w:numPr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B67F82">
        <w:rPr>
          <w:rFonts w:ascii="Times New Roman" w:hAnsi="Times New Roman" w:cs="Times New Roman"/>
          <w:b/>
          <w:bCs/>
          <w:sz w:val="28"/>
          <w:szCs w:val="28"/>
        </w:rPr>
        <w:t>Документ,</w:t>
      </w:r>
      <w:r w:rsidR="00B67F82" w:rsidRPr="00B67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7F82">
        <w:rPr>
          <w:rFonts w:ascii="Times New Roman" w:hAnsi="Times New Roman" w:cs="Times New Roman"/>
          <w:b/>
          <w:bCs/>
          <w:sz w:val="28"/>
          <w:szCs w:val="28"/>
        </w:rPr>
        <w:t>подтверждающий право внеочередного, первоочередного, преимущественного приема ребенка в ОУ (при необходимости).</w:t>
      </w:r>
    </w:p>
    <w:p w14:paraId="0BBA8F98" w14:textId="54E6470E" w:rsidR="00BD7217" w:rsidRPr="00B67F82" w:rsidRDefault="00BD7217" w:rsidP="00C37AFB">
      <w:pPr>
        <w:pStyle w:val="a6"/>
        <w:numPr>
          <w:ilvl w:val="0"/>
          <w:numId w:val="7"/>
        </w:numPr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B67F82">
        <w:rPr>
          <w:rFonts w:ascii="Times New Roman" w:hAnsi="Times New Roman" w:cs="Times New Roman"/>
          <w:b/>
          <w:bCs/>
          <w:sz w:val="28"/>
          <w:szCs w:val="28"/>
        </w:rPr>
        <w:t>Заключение ТПМПК (для приема в группу компенсирующей направленности).</w:t>
      </w:r>
    </w:p>
    <w:p w14:paraId="0F238467" w14:textId="0E30AC69" w:rsidR="00BD7217" w:rsidRPr="00B67F82" w:rsidRDefault="00BD7217" w:rsidP="00C37AFB">
      <w:pPr>
        <w:pStyle w:val="a6"/>
        <w:numPr>
          <w:ilvl w:val="0"/>
          <w:numId w:val="7"/>
        </w:numPr>
        <w:spacing w:after="0" w:line="240" w:lineRule="auto"/>
        <w:ind w:right="707"/>
        <w:rPr>
          <w:rFonts w:ascii="Times New Roman" w:hAnsi="Times New Roman" w:cs="Times New Roman"/>
          <w:b/>
          <w:bCs/>
          <w:sz w:val="28"/>
          <w:szCs w:val="28"/>
        </w:rPr>
      </w:pPr>
      <w:r w:rsidRPr="00B67F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Документ, подтверждающий регистрацию ребенка по месту жительства или по месту пребывания на территории Санкт-Петербурга</w:t>
      </w:r>
      <w:r w:rsidR="00E806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proofErr w:type="gramStart"/>
      <w:r w:rsidR="00E8060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67F8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End"/>
      <w:r w:rsidR="00B67F82" w:rsidRPr="00B67F82">
        <w:rPr>
          <w:rFonts w:ascii="Times New Roman" w:hAnsi="Times New Roman" w:cs="Times New Roman"/>
          <w:b/>
          <w:bCs/>
          <w:sz w:val="28"/>
          <w:szCs w:val="28"/>
        </w:rPr>
        <w:t xml:space="preserve">одну из форм: </w:t>
      </w:r>
      <w:r w:rsidRPr="00B67F82">
        <w:rPr>
          <w:rFonts w:ascii="Times New Roman" w:hAnsi="Times New Roman" w:cs="Times New Roman"/>
          <w:b/>
          <w:bCs/>
          <w:sz w:val="28"/>
          <w:szCs w:val="28"/>
        </w:rPr>
        <w:t>форма З, форма 8, форма 9).</w:t>
      </w:r>
    </w:p>
    <w:p w14:paraId="609B1026" w14:textId="486E4321" w:rsidR="00BD7217" w:rsidRPr="00B67F82" w:rsidRDefault="00BD7217" w:rsidP="00C37AFB">
      <w:pPr>
        <w:pStyle w:val="a6"/>
        <w:numPr>
          <w:ilvl w:val="0"/>
          <w:numId w:val="7"/>
        </w:numPr>
        <w:spacing w:after="0" w:line="240" w:lineRule="auto"/>
        <w:ind w:right="707"/>
        <w:rPr>
          <w:rFonts w:ascii="Times New Roman" w:hAnsi="Times New Roman" w:cs="Times New Roman"/>
          <w:sz w:val="28"/>
          <w:szCs w:val="28"/>
        </w:rPr>
      </w:pPr>
      <w:r w:rsidRPr="00B67F82">
        <w:rPr>
          <w:rFonts w:ascii="Times New Roman" w:hAnsi="Times New Roman" w:cs="Times New Roman"/>
          <w:b/>
          <w:bCs/>
          <w:sz w:val="28"/>
          <w:szCs w:val="28"/>
        </w:rPr>
        <w:t>СНИЛС</w:t>
      </w:r>
      <w:r w:rsidR="00C37AFB" w:rsidRPr="00B67F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C76C81" w14:textId="1F0904C0" w:rsidR="00BD7217" w:rsidRPr="00B67F82" w:rsidRDefault="00BD7217" w:rsidP="00C37AFB">
      <w:pPr>
        <w:spacing w:after="0" w:line="240" w:lineRule="auto"/>
        <w:ind w:left="-851" w:right="707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7F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Медицинская карта </w:t>
      </w:r>
      <w:r w:rsidR="00B67F82" w:rsidRPr="00B67F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форме </w:t>
      </w:r>
      <w:r w:rsidRPr="00B67F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№ 026-У предоставляется в детский сад </w:t>
      </w:r>
      <w:r w:rsidR="00E80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</w:t>
      </w:r>
      <w:r w:rsidRPr="00B67F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начала посещения его ребёнком.</w:t>
      </w:r>
    </w:p>
    <w:p w14:paraId="6CD114A2" w14:textId="26942139" w:rsidR="0090185F" w:rsidRPr="00B67F82" w:rsidRDefault="0090185F" w:rsidP="00BD7217">
      <w:pPr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На сайтах детских садов во вкладке «Приём в детский сад» размещена информация о порядке и сроках комплектования сада на 202</w:t>
      </w:r>
      <w:r w:rsidR="00C37AFB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6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/202</w:t>
      </w:r>
      <w:r w:rsidR="00C37AFB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7 </w:t>
      </w:r>
      <w:proofErr w:type="spellStart"/>
      <w:proofErr w:type="gramStart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уч.год</w:t>
      </w:r>
      <w:proofErr w:type="spellEnd"/>
      <w:proofErr w:type="gramEnd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(с 01.09.202</w:t>
      </w:r>
      <w:r w:rsidR="00C37AFB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6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), о количестве вакантных мест с 01.09.202</w:t>
      </w:r>
      <w:r w:rsidR="00C37AFB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6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по каждой возрастной категории детей.</w:t>
      </w:r>
    </w:p>
    <w:p w14:paraId="2C117421" w14:textId="77777777" w:rsidR="0090185F" w:rsidRPr="00B67F82" w:rsidRDefault="0090185F" w:rsidP="00BD7217">
      <w:pPr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По вопросам комплектования детских садов Вы можете обратиться:</w:t>
      </w:r>
    </w:p>
    <w:p w14:paraId="34A0D168" w14:textId="3B88B7DA" w:rsidR="0090185F" w:rsidRPr="00B67F82" w:rsidRDefault="0090185F" w:rsidP="00C37AF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К главному специалисту отдела образования администрации Петродворцового района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 </w:t>
      </w:r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Санкт Петербурга Румянцевой Елене Анатольевне по тел. 246</w:t>
      </w:r>
      <w:r w:rsidR="00C37AFB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-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04</w:t>
      </w:r>
      <w:r w:rsidR="00C37AFB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36,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End"/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тел.</w:t>
      </w:r>
      <w:r w:rsidR="00B67F82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576</w:t>
      </w:r>
      <w:r w:rsidR="00C37AFB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-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17</w:t>
      </w:r>
      <w:r w:rsidR="00C37AFB"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-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04.</w:t>
      </w:r>
    </w:p>
    <w:p w14:paraId="188E5E32" w14:textId="3FC046E4" w:rsidR="0090185F" w:rsidRPr="00B67F82" w:rsidRDefault="0090185F" w:rsidP="00C37AFB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в Комиссию по комплектованию детских садов во вторник с 15.00 до 18.00 </w:t>
      </w:r>
      <w:r w:rsidR="00E80601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по адресу: г. Ломоносов, Ораниенбаумский пр., д. 39А, в другое рабочее время по тел. 246-04-36</w:t>
      </w:r>
    </w:p>
    <w:p w14:paraId="28C06EB8" w14:textId="77777777" w:rsidR="0090185F" w:rsidRPr="00B67F82" w:rsidRDefault="0090185F" w:rsidP="00BD7217">
      <w:pPr>
        <w:spacing w:after="0" w:line="240" w:lineRule="auto"/>
        <w:ind w:left="-851" w:right="707" w:firstLine="56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67F82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 </w:t>
      </w:r>
    </w:p>
    <w:p w14:paraId="25DB8A29" w14:textId="77777777" w:rsidR="00E80601" w:rsidRDefault="0090185F" w:rsidP="00E80601">
      <w:pPr>
        <w:spacing w:after="0" w:line="240" w:lineRule="auto"/>
        <w:ind w:right="707"/>
        <w:textAlignment w:val="baseline"/>
        <w:rPr>
          <w:rFonts w:ascii="Times New Roman" w:eastAsia="Times New Roman" w:hAnsi="Times New Roman" w:cs="Times New Roman"/>
          <w:i/>
          <w:iCs/>
          <w:color w:val="2D2F32"/>
          <w:sz w:val="28"/>
          <w:szCs w:val="28"/>
          <w:bdr w:val="none" w:sz="0" w:space="0" w:color="auto" w:frame="1"/>
          <w:lang w:eastAsia="ru-RU"/>
        </w:rPr>
      </w:pPr>
      <w:r w:rsidRPr="00B67F82">
        <w:rPr>
          <w:rFonts w:ascii="Times New Roman" w:eastAsia="Times New Roman" w:hAnsi="Times New Roman" w:cs="Times New Roman"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 xml:space="preserve">Отдел образования </w:t>
      </w:r>
      <w:r w:rsidR="00E80601" w:rsidRPr="00B67F82">
        <w:rPr>
          <w:rFonts w:ascii="Times New Roman" w:eastAsia="Times New Roman" w:hAnsi="Times New Roman" w:cs="Times New Roman"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>администрации</w:t>
      </w:r>
    </w:p>
    <w:p w14:paraId="2276CF40" w14:textId="704BC543" w:rsidR="00C37AFB" w:rsidRPr="00E80601" w:rsidRDefault="0090185F" w:rsidP="00E80601">
      <w:pPr>
        <w:spacing w:after="0" w:line="240" w:lineRule="auto"/>
        <w:ind w:right="707"/>
        <w:textAlignment w:val="baseline"/>
        <w:rPr>
          <w:rFonts w:ascii="Times New Roman" w:eastAsia="Times New Roman" w:hAnsi="Times New Roman" w:cs="Times New Roman"/>
          <w:i/>
          <w:iCs/>
          <w:color w:val="2D2F32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B67F82">
        <w:rPr>
          <w:rFonts w:ascii="Times New Roman" w:eastAsia="Times New Roman" w:hAnsi="Times New Roman" w:cs="Times New Roman"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> </w:t>
      </w:r>
      <w:r w:rsidR="00E80601">
        <w:rPr>
          <w:rFonts w:ascii="Times New Roman" w:eastAsia="Times New Roman" w:hAnsi="Times New Roman" w:cs="Times New Roman"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>Петродворцового района Санкт-</w:t>
      </w:r>
      <w:r w:rsidR="00C37AFB" w:rsidRPr="00B67F82">
        <w:rPr>
          <w:rFonts w:ascii="Times New Roman" w:eastAsia="Times New Roman" w:hAnsi="Times New Roman" w:cs="Times New Roman"/>
          <w:i/>
          <w:iCs/>
          <w:color w:val="2D2F32"/>
          <w:sz w:val="28"/>
          <w:szCs w:val="28"/>
          <w:bdr w:val="none" w:sz="0" w:space="0" w:color="auto" w:frame="1"/>
          <w:lang w:eastAsia="ru-RU"/>
        </w:rPr>
        <w:t>Петербурга</w:t>
      </w:r>
    </w:p>
    <w:p w14:paraId="54545322" w14:textId="42F985AC" w:rsidR="00C37AFB" w:rsidRPr="00B67F82" w:rsidRDefault="00C37AFB" w:rsidP="00C37AFB">
      <w:pPr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14:paraId="7964586A" w14:textId="42062C73" w:rsidR="0090185F" w:rsidRPr="0090185F" w:rsidRDefault="0090185F" w:rsidP="00BD7217">
      <w:pPr>
        <w:spacing w:after="0" w:line="240" w:lineRule="auto"/>
        <w:ind w:right="707"/>
        <w:jc w:val="both"/>
        <w:textAlignment w:val="baseline"/>
        <w:rPr>
          <w:rFonts w:ascii="Times New Roman" w:eastAsia="Times New Roman" w:hAnsi="Times New Roman" w:cs="Times New Roman"/>
          <w:color w:val="2D2F32"/>
          <w:sz w:val="24"/>
          <w:szCs w:val="24"/>
          <w:lang w:eastAsia="ru-RU"/>
        </w:rPr>
      </w:pPr>
    </w:p>
    <w:p w14:paraId="68A4D51C" w14:textId="77777777" w:rsidR="00E25B1D" w:rsidRDefault="00E25B1D" w:rsidP="00BD7217">
      <w:pPr>
        <w:ind w:right="707"/>
        <w:rPr>
          <w:rFonts w:ascii="Times New Roman" w:hAnsi="Times New Roman" w:cs="Times New Roman"/>
          <w:sz w:val="24"/>
          <w:szCs w:val="24"/>
        </w:rPr>
      </w:pPr>
    </w:p>
    <w:p w14:paraId="50725E78" w14:textId="77777777" w:rsidR="00BD7217" w:rsidRDefault="00BD7217" w:rsidP="00BD7217">
      <w:pPr>
        <w:ind w:right="707"/>
        <w:rPr>
          <w:rFonts w:ascii="Times New Roman" w:hAnsi="Times New Roman" w:cs="Times New Roman"/>
          <w:sz w:val="24"/>
          <w:szCs w:val="24"/>
        </w:rPr>
      </w:pPr>
    </w:p>
    <w:p w14:paraId="4047E48F" w14:textId="64BDB906" w:rsidR="00BD7217" w:rsidRPr="00BD7217" w:rsidRDefault="00BD7217" w:rsidP="00BD7217">
      <w:pPr>
        <w:rPr>
          <w:rFonts w:ascii="Times New Roman" w:hAnsi="Times New Roman" w:cs="Times New Roman"/>
          <w:sz w:val="24"/>
          <w:szCs w:val="24"/>
        </w:rPr>
      </w:pPr>
      <w:r w:rsidRPr="00BD7217">
        <w:rPr>
          <w:rFonts w:ascii="Times New Roman" w:hAnsi="Times New Roman" w:cs="Times New Roman"/>
          <w:b/>
          <w:bCs/>
          <w:sz w:val="24"/>
          <w:szCs w:val="24"/>
        </w:rPr>
        <w:t xml:space="preserve">    </w:t>
      </w:r>
    </w:p>
    <w:sectPr w:rsidR="00BD7217" w:rsidRPr="00BD7217" w:rsidSect="00BD7217">
      <w:type w:val="continuous"/>
      <w:pgSz w:w="11906" w:h="16838" w:orient="landscape"/>
      <w:pgMar w:top="709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395"/>
    <w:multiLevelType w:val="multilevel"/>
    <w:tmpl w:val="453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62C44"/>
    <w:multiLevelType w:val="multilevel"/>
    <w:tmpl w:val="ADA8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6FCD"/>
    <w:multiLevelType w:val="multilevel"/>
    <w:tmpl w:val="DC6E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B2BF2"/>
    <w:multiLevelType w:val="hybridMultilevel"/>
    <w:tmpl w:val="445A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B0D5E"/>
    <w:multiLevelType w:val="hybridMultilevel"/>
    <w:tmpl w:val="3440D3AA"/>
    <w:lvl w:ilvl="0" w:tplc="3E3499C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B2B22AB"/>
    <w:multiLevelType w:val="multilevel"/>
    <w:tmpl w:val="40E4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B0612"/>
    <w:multiLevelType w:val="multilevel"/>
    <w:tmpl w:val="193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5F"/>
    <w:rsid w:val="00262D09"/>
    <w:rsid w:val="00584154"/>
    <w:rsid w:val="00762866"/>
    <w:rsid w:val="0090185F"/>
    <w:rsid w:val="00B67F82"/>
    <w:rsid w:val="00B67FDA"/>
    <w:rsid w:val="00BD7217"/>
    <w:rsid w:val="00C37AFB"/>
    <w:rsid w:val="00E25B1D"/>
    <w:rsid w:val="00E80601"/>
    <w:rsid w:val="00E86C7D"/>
    <w:rsid w:val="00F2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FF34"/>
  <w15:chartTrackingRefBased/>
  <w15:docId w15:val="{EA94B885-BF70-4592-B4AF-30FD5F74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85F"/>
    <w:rPr>
      <w:b/>
      <w:bCs/>
    </w:rPr>
  </w:style>
  <w:style w:type="character" w:styleId="a5">
    <w:name w:val="Emphasis"/>
    <w:basedOn w:val="a0"/>
    <w:uiPriority w:val="20"/>
    <w:qFormat/>
    <w:rsid w:val="0090185F"/>
    <w:rPr>
      <w:i/>
      <w:iCs/>
    </w:rPr>
  </w:style>
  <w:style w:type="paragraph" w:styleId="a6">
    <w:name w:val="List Paragraph"/>
    <w:basedOn w:val="a"/>
    <w:uiPriority w:val="34"/>
    <w:qFormat/>
    <w:rsid w:val="0090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ds_34_petr_aio-1@outlook.com</dc:creator>
  <cp:keywords/>
  <dc:description/>
  <cp:lastModifiedBy>Румянцева Елена Анатольевна</cp:lastModifiedBy>
  <cp:revision>2</cp:revision>
  <dcterms:created xsi:type="dcterms:W3CDTF">2026-01-13T13:02:00Z</dcterms:created>
  <dcterms:modified xsi:type="dcterms:W3CDTF">2026-01-13T13:02:00Z</dcterms:modified>
</cp:coreProperties>
</file>